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886" w:rsidRPr="002379A3" w:rsidRDefault="002379A3" w:rsidP="002379A3">
      <w:pPr>
        <w:rPr>
          <w:lang w:val="en-US"/>
        </w:rPr>
      </w:pPr>
      <w:r>
        <w:rPr>
          <w:lang w:val="en-US"/>
        </w:rPr>
        <w:t>Bo’sh ish o’rinlari mavjud emas</w:t>
      </w:r>
      <w:bookmarkStart w:id="0" w:name="_GoBack"/>
      <w:bookmarkEnd w:id="0"/>
    </w:p>
    <w:sectPr w:rsidR="00A07886" w:rsidRPr="002379A3" w:rsidSect="002379A3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9A3"/>
    <w:rsid w:val="002379A3"/>
    <w:rsid w:val="00A0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87FE2-B87E-437A-BEF8-6AB7E9A1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2023-02-13T04:37:00Z</dcterms:created>
  <dcterms:modified xsi:type="dcterms:W3CDTF">2023-02-13T04:38:00Z</dcterms:modified>
</cp:coreProperties>
</file>